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D416E7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04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D416E7" w:rsidRDefault="00970C7C" w:rsidP="00970C7C">
      <w:pPr>
        <w:spacing w:after="0" w:line="360" w:lineRule="auto"/>
        <w:rPr>
          <w:sz w:val="21"/>
          <w:szCs w:val="21"/>
        </w:rPr>
      </w:pPr>
    </w:p>
    <w:p w:rsidR="00970C7C" w:rsidRPr="00EF29BB" w:rsidRDefault="00D416E7" w:rsidP="00970C7C">
      <w:pPr>
        <w:spacing w:after="0" w:line="360" w:lineRule="auto"/>
        <w:rPr>
          <w:sz w:val="20"/>
          <w:szCs w:val="20"/>
        </w:rPr>
      </w:pPr>
      <w:r w:rsidRPr="00EF29BB">
        <w:rPr>
          <w:sz w:val="20"/>
          <w:szCs w:val="20"/>
        </w:rPr>
        <w:t>Cordisburgo, 30</w:t>
      </w:r>
      <w:r w:rsidR="00970C7C" w:rsidRPr="00EF29BB">
        <w:rPr>
          <w:sz w:val="20"/>
          <w:szCs w:val="20"/>
        </w:rPr>
        <w:t xml:space="preserve"> de janeiro de 2025.</w:t>
      </w:r>
    </w:p>
    <w:p w:rsidR="00970C7C" w:rsidRPr="00EF29BB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EF29BB" w:rsidRDefault="00970C7C" w:rsidP="00970C7C">
      <w:pPr>
        <w:spacing w:after="0" w:line="360" w:lineRule="auto"/>
        <w:rPr>
          <w:sz w:val="20"/>
          <w:szCs w:val="20"/>
        </w:rPr>
      </w:pPr>
      <w:r w:rsidRPr="00EF29BB">
        <w:rPr>
          <w:sz w:val="20"/>
          <w:szCs w:val="20"/>
        </w:rPr>
        <w:t>Exmo. Sr.</w:t>
      </w:r>
    </w:p>
    <w:p w:rsidR="00970C7C" w:rsidRPr="00EF29BB" w:rsidRDefault="00970C7C" w:rsidP="00970C7C">
      <w:pPr>
        <w:spacing w:after="0" w:line="360" w:lineRule="auto"/>
        <w:rPr>
          <w:sz w:val="20"/>
          <w:szCs w:val="20"/>
        </w:rPr>
      </w:pPr>
      <w:r w:rsidRPr="00EF29BB">
        <w:rPr>
          <w:sz w:val="20"/>
          <w:szCs w:val="20"/>
        </w:rPr>
        <w:t>Warley Matias Gomes</w:t>
      </w:r>
    </w:p>
    <w:p w:rsidR="00970C7C" w:rsidRPr="00EF29BB" w:rsidRDefault="00970C7C" w:rsidP="00970C7C">
      <w:pPr>
        <w:spacing w:after="0" w:line="360" w:lineRule="auto"/>
        <w:rPr>
          <w:sz w:val="20"/>
          <w:szCs w:val="20"/>
        </w:rPr>
      </w:pPr>
      <w:r w:rsidRPr="00EF29BB">
        <w:rPr>
          <w:sz w:val="20"/>
          <w:szCs w:val="20"/>
        </w:rPr>
        <w:t>Presidente da Câmara</w:t>
      </w:r>
    </w:p>
    <w:p w:rsidR="00970C7C" w:rsidRPr="00EF29BB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EF29BB">
        <w:rPr>
          <w:b/>
          <w:sz w:val="20"/>
          <w:szCs w:val="20"/>
          <w:u w:val="single"/>
        </w:rPr>
        <w:t>NESTA</w:t>
      </w:r>
    </w:p>
    <w:p w:rsidR="00970C7C" w:rsidRPr="00EF29BB" w:rsidRDefault="00970C7C" w:rsidP="00970C7C">
      <w:pPr>
        <w:spacing w:after="0" w:line="360" w:lineRule="auto"/>
        <w:rPr>
          <w:sz w:val="20"/>
          <w:szCs w:val="20"/>
        </w:rPr>
      </w:pPr>
    </w:p>
    <w:p w:rsidR="00867CA1" w:rsidRPr="00EF29BB" w:rsidRDefault="002E0AC2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 xml:space="preserve">O Vereador abaixo-assinado no uso de suas atribuições legais, </w:t>
      </w:r>
      <w:r w:rsidR="00867CA1" w:rsidRPr="00EF29BB">
        <w:rPr>
          <w:rFonts w:cstheme="minorHAnsi"/>
          <w:sz w:val="20"/>
          <w:szCs w:val="20"/>
        </w:rPr>
        <w:t>considerando a importância da valorização dos servidores públicos e a necessidade de cumprir rigorosamente a legislação trabalhista e previdenciária vigente, solicita ao Executivo Municipal informações sobre a folha de pagamento dos servidores municipais, especialmente em relação ao cálculo da hora extra, dos adicionais e dos descontos previdenciários aplicados.</w:t>
      </w:r>
    </w:p>
    <w:p w:rsidR="00867CA1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>Diante disso, solicita esclarecimentos sobre os seguintes pontos:</w:t>
      </w:r>
    </w:p>
    <w:p w:rsidR="00867CA1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>1. Como é feito o cálculo da hora extra na folha de pagamento dos servidores municipais;</w:t>
      </w:r>
    </w:p>
    <w:p w:rsidR="00867CA1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>2. Se os adicionais de insalubridade e periculosidade são considerados no cálculo da hora extra;</w:t>
      </w:r>
    </w:p>
    <w:p w:rsidR="00867CA1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>3. Caso não sejam incluídos, se há previsão legal para que esses adicionais componham a base de cálculo, conforme a Súmula 264 do Tribunal Superior do Trabalho (TST), que estabelece que o cálculo das horas extras deve considerar a remuneração global do trabalhador, incluindo os adicionais de insalubridade e periculosidade;</w:t>
      </w:r>
    </w:p>
    <w:p w:rsidR="00867CA1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>4. Se o desconto do INSS é calculado apenas sobre o salário base do servidor ou se também incide sobre os adicionais de periculosidade, insalubridade e vantagens como quinquênio e progressão;</w:t>
      </w:r>
    </w:p>
    <w:p w:rsidR="00867CA1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 xml:space="preserve">5. Para os servidores que recebem piso salarial, se o cálculo dos adicionais de insalubridade e periculosidade </w:t>
      </w:r>
      <w:r w:rsidR="00B207DE">
        <w:rPr>
          <w:rFonts w:cstheme="minorHAnsi"/>
          <w:sz w:val="20"/>
          <w:szCs w:val="20"/>
        </w:rPr>
        <w:t xml:space="preserve">e horas extras </w:t>
      </w:r>
      <w:r w:rsidRPr="00EF29BB">
        <w:rPr>
          <w:rFonts w:cstheme="minorHAnsi"/>
          <w:sz w:val="20"/>
          <w:szCs w:val="20"/>
        </w:rPr>
        <w:t>é feito com base no salário base da categoria ou no valor do piso salarial recebido.</w:t>
      </w:r>
    </w:p>
    <w:p w:rsidR="00EF29BB" w:rsidRPr="00EF29BB" w:rsidRDefault="00867CA1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EF29BB">
        <w:rPr>
          <w:rFonts w:cstheme="minorHAnsi"/>
          <w:sz w:val="20"/>
          <w:szCs w:val="20"/>
        </w:rPr>
        <w:t xml:space="preserve">Caso seja constatado que tais adicionais não estão sendo devidamente considerados na base de cálculo da hora extra, que os descontos previdenciários não estão sendo aplicados corretamente ou que o cálculo dos adicionais de insalubridade e periculosidade não está sendo feito conforme a legislação vigente, o Vereador supra citato solicita que sejam realizadas as adequações necessárias para garantir que a folha de pagamento esteja em conformidade com a legislação, beneficiando os servidores municipais. </w:t>
      </w:r>
    </w:p>
    <w:p w:rsidR="00EF29BB" w:rsidRPr="00EF29BB" w:rsidRDefault="00EF29BB" w:rsidP="00867CA1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847E97" w:rsidRDefault="00847E97" w:rsidP="00867CA1">
      <w:pPr>
        <w:spacing w:after="0" w:line="360" w:lineRule="auto"/>
        <w:jc w:val="both"/>
        <w:rPr>
          <w:sz w:val="20"/>
          <w:szCs w:val="20"/>
        </w:rPr>
      </w:pPr>
      <w:r w:rsidRPr="00EF29BB">
        <w:rPr>
          <w:sz w:val="20"/>
          <w:szCs w:val="20"/>
        </w:rPr>
        <w:t>Atenciosamente,</w:t>
      </w:r>
    </w:p>
    <w:p w:rsidR="00B207DE" w:rsidRPr="00EF29BB" w:rsidRDefault="00B207DE" w:rsidP="00867CA1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D416E7" w:rsidRPr="00D416E7" w:rsidRDefault="00970C7C">
      <w:pPr>
        <w:spacing w:after="0" w:line="360" w:lineRule="auto"/>
        <w:jc w:val="both"/>
        <w:rPr>
          <w:sz w:val="20"/>
          <w:szCs w:val="20"/>
        </w:rPr>
      </w:pPr>
      <w:r w:rsidRPr="00EF29BB">
        <w:rPr>
          <w:sz w:val="20"/>
          <w:szCs w:val="20"/>
        </w:rPr>
        <w:t>Lucas Dias Martins</w:t>
      </w:r>
      <w:r w:rsidR="00EF29BB" w:rsidRPr="00EF29BB">
        <w:rPr>
          <w:sz w:val="20"/>
          <w:szCs w:val="20"/>
        </w:rPr>
        <w:t xml:space="preserve"> - </w:t>
      </w:r>
      <w:r w:rsidR="003B7306" w:rsidRPr="00EF29BB">
        <w:rPr>
          <w:sz w:val="20"/>
          <w:szCs w:val="20"/>
        </w:rPr>
        <w:t>Vereador</w:t>
      </w:r>
    </w:p>
    <w:sectPr w:rsidR="00D416E7" w:rsidRPr="00D416E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DD" w:rsidRDefault="00F84DDD" w:rsidP="00970C7C">
      <w:pPr>
        <w:spacing w:after="0" w:line="240" w:lineRule="auto"/>
      </w:pPr>
      <w:r>
        <w:separator/>
      </w:r>
    </w:p>
  </w:endnote>
  <w:endnote w:type="continuationSeparator" w:id="0">
    <w:p w:rsidR="00F84DDD" w:rsidRDefault="00F84DDD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7DE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DD" w:rsidRDefault="00F84DDD" w:rsidP="00970C7C">
      <w:pPr>
        <w:spacing w:after="0" w:line="240" w:lineRule="auto"/>
      </w:pPr>
      <w:r>
        <w:separator/>
      </w:r>
    </w:p>
  </w:footnote>
  <w:footnote w:type="continuationSeparator" w:id="0">
    <w:p w:rsidR="00F84DDD" w:rsidRDefault="00F84DDD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253D18"/>
    <w:rsid w:val="002A3179"/>
    <w:rsid w:val="002A31A9"/>
    <w:rsid w:val="002E0AC2"/>
    <w:rsid w:val="00386BD9"/>
    <w:rsid w:val="003B7306"/>
    <w:rsid w:val="004A0FFF"/>
    <w:rsid w:val="005E3B9F"/>
    <w:rsid w:val="005F1F17"/>
    <w:rsid w:val="00847E97"/>
    <w:rsid w:val="00867CA1"/>
    <w:rsid w:val="00970C7C"/>
    <w:rsid w:val="00A216BB"/>
    <w:rsid w:val="00A92F76"/>
    <w:rsid w:val="00AF1A4C"/>
    <w:rsid w:val="00AF7F85"/>
    <w:rsid w:val="00B207DE"/>
    <w:rsid w:val="00CC7841"/>
    <w:rsid w:val="00D1230F"/>
    <w:rsid w:val="00D416E7"/>
    <w:rsid w:val="00D46A9F"/>
    <w:rsid w:val="00DD6B05"/>
    <w:rsid w:val="00EA5353"/>
    <w:rsid w:val="00EF29BB"/>
    <w:rsid w:val="00F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3440-2A7E-40D5-A2A5-32205CD3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6</cp:revision>
  <cp:lastPrinted>2025-02-11T12:52:00Z</cp:lastPrinted>
  <dcterms:created xsi:type="dcterms:W3CDTF">2025-01-30T19:37:00Z</dcterms:created>
  <dcterms:modified xsi:type="dcterms:W3CDTF">2025-02-11T12:52:00Z</dcterms:modified>
</cp:coreProperties>
</file>