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6F" w:rsidRDefault="00A3425A" w:rsidP="005F336F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BEC" w:rsidRPr="00DA2497" w:rsidRDefault="00387BEC" w:rsidP="00387BEC">
                            <w:pPr>
                              <w:pStyle w:val="Ttulo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A2497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387BEC" w:rsidRPr="00DA2497" w:rsidRDefault="00387BEC" w:rsidP="00387B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Av. Padre João, 407, Térreo – Centro – CEP: 35780-000 </w:t>
                            </w:r>
                          </w:p>
                          <w:p w:rsidR="00387BEC" w:rsidRPr="00DA2497" w:rsidRDefault="00387BEC" w:rsidP="00387B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elefone</w:t>
                            </w:r>
                            <w:r w:rsidRP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A24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5F336F" w:rsidRPr="00DA2497" w:rsidRDefault="005F336F" w:rsidP="005F336F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387BEC" w:rsidRPr="00DA2497" w:rsidRDefault="00387BEC" w:rsidP="00387BEC">
                      <w:pPr>
                        <w:pStyle w:val="Ttulo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DA2497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387BEC" w:rsidRPr="00DA2497" w:rsidRDefault="00387BEC" w:rsidP="00387B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Av. Padre João, 407, Térreo – Centro – CEP: 35780-000 </w:t>
                      </w:r>
                    </w:p>
                    <w:p w:rsidR="00387BEC" w:rsidRPr="00DA2497" w:rsidRDefault="00387BEC" w:rsidP="00387B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elefone</w:t>
                      </w:r>
                      <w:r w:rsidRP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(31)</w:t>
                      </w:r>
                      <w:r w:rsidRPr="00DA24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5F336F" w:rsidRPr="00DA2497" w:rsidRDefault="005F336F" w:rsidP="005F336F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AE14AB" w:rsidRDefault="00B67018" w:rsidP="005F336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14AB">
        <w:rPr>
          <w:rFonts w:asciiTheme="minorHAnsi" w:hAnsiTheme="minorHAnsi" w:cstheme="minorHAnsi"/>
          <w:b/>
          <w:sz w:val="22"/>
          <w:szCs w:val="22"/>
          <w:u w:val="single"/>
        </w:rPr>
        <w:t>INDICAÇÃO Nº 00</w:t>
      </w:r>
      <w:r w:rsidR="00F8226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5F336F" w:rsidRPr="00AE14AB">
        <w:rPr>
          <w:rFonts w:asciiTheme="minorHAnsi" w:hAnsiTheme="minorHAnsi" w:cstheme="minorHAnsi"/>
          <w:b/>
          <w:sz w:val="22"/>
          <w:szCs w:val="22"/>
          <w:u w:val="single"/>
        </w:rPr>
        <w:t>/20</w:t>
      </w:r>
      <w:r w:rsidR="00D810F9" w:rsidRPr="00AE14A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3425A" w:rsidRPr="00AE14AB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:rsidR="005F336F" w:rsidRPr="00AE14AB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ab/>
      </w:r>
    </w:p>
    <w:p w:rsidR="005F336F" w:rsidRPr="00AE14AB" w:rsidRDefault="005F336F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ab/>
        <w:t xml:space="preserve">Cordisburgo, </w:t>
      </w:r>
      <w:r w:rsidR="00F82268">
        <w:rPr>
          <w:rFonts w:asciiTheme="minorHAnsi" w:hAnsiTheme="minorHAnsi" w:cstheme="minorHAnsi"/>
          <w:sz w:val="22"/>
          <w:szCs w:val="22"/>
        </w:rPr>
        <w:t>14</w:t>
      </w:r>
      <w:r w:rsidR="00FA31E4" w:rsidRPr="00AE14AB">
        <w:rPr>
          <w:rFonts w:asciiTheme="minorHAnsi" w:hAnsiTheme="minorHAnsi" w:cstheme="minorHAnsi"/>
          <w:sz w:val="22"/>
          <w:szCs w:val="22"/>
        </w:rPr>
        <w:t xml:space="preserve"> </w:t>
      </w:r>
      <w:r w:rsidRPr="00AE14AB">
        <w:rPr>
          <w:rFonts w:asciiTheme="minorHAnsi" w:hAnsiTheme="minorHAnsi" w:cstheme="minorHAnsi"/>
          <w:sz w:val="22"/>
          <w:szCs w:val="22"/>
        </w:rPr>
        <w:t xml:space="preserve">de </w:t>
      </w:r>
      <w:r w:rsidR="00F82268">
        <w:rPr>
          <w:rFonts w:asciiTheme="minorHAnsi" w:hAnsiTheme="minorHAnsi" w:cstheme="minorHAnsi"/>
          <w:sz w:val="22"/>
          <w:szCs w:val="22"/>
        </w:rPr>
        <w:t>dezembr</w:t>
      </w:r>
      <w:r w:rsidR="00DA2497" w:rsidRPr="00AE14AB">
        <w:rPr>
          <w:rFonts w:asciiTheme="minorHAnsi" w:hAnsiTheme="minorHAnsi" w:cstheme="minorHAnsi"/>
          <w:sz w:val="22"/>
          <w:szCs w:val="22"/>
        </w:rPr>
        <w:t>o</w:t>
      </w:r>
      <w:r w:rsidR="00E606AE" w:rsidRPr="00AE14AB">
        <w:rPr>
          <w:rFonts w:asciiTheme="minorHAnsi" w:hAnsiTheme="minorHAnsi" w:cstheme="minorHAnsi"/>
          <w:sz w:val="22"/>
          <w:szCs w:val="22"/>
        </w:rPr>
        <w:t xml:space="preserve"> </w:t>
      </w:r>
      <w:r w:rsidRPr="00AE14AB">
        <w:rPr>
          <w:rFonts w:asciiTheme="minorHAnsi" w:hAnsiTheme="minorHAnsi" w:cstheme="minorHAnsi"/>
          <w:sz w:val="22"/>
          <w:szCs w:val="22"/>
        </w:rPr>
        <w:t>de 20</w:t>
      </w:r>
      <w:r w:rsidR="00D810F9" w:rsidRPr="00AE14AB">
        <w:rPr>
          <w:rFonts w:asciiTheme="minorHAnsi" w:hAnsiTheme="minorHAnsi" w:cstheme="minorHAnsi"/>
          <w:sz w:val="22"/>
          <w:szCs w:val="22"/>
        </w:rPr>
        <w:t>2</w:t>
      </w:r>
      <w:r w:rsidR="00A3425A" w:rsidRPr="00AE14AB">
        <w:rPr>
          <w:rFonts w:asciiTheme="minorHAnsi" w:hAnsiTheme="minorHAnsi" w:cstheme="minorHAnsi"/>
          <w:sz w:val="22"/>
          <w:szCs w:val="22"/>
        </w:rPr>
        <w:t>3</w:t>
      </w:r>
      <w:r w:rsidRPr="00AE14AB">
        <w:rPr>
          <w:rFonts w:asciiTheme="minorHAnsi" w:hAnsiTheme="minorHAnsi" w:cstheme="minorHAnsi"/>
          <w:sz w:val="22"/>
          <w:szCs w:val="22"/>
        </w:rPr>
        <w:t>.</w:t>
      </w:r>
    </w:p>
    <w:p w:rsidR="005F336F" w:rsidRPr="00AE14AB" w:rsidRDefault="005F336F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F336F" w:rsidRPr="00AE14AB" w:rsidRDefault="00BE58D4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Exmo</w:t>
      </w:r>
      <w:r w:rsidR="005F336F" w:rsidRPr="00AE14AB">
        <w:rPr>
          <w:rFonts w:asciiTheme="minorHAnsi" w:hAnsiTheme="minorHAnsi" w:cstheme="minorHAnsi"/>
          <w:sz w:val="22"/>
          <w:szCs w:val="22"/>
        </w:rPr>
        <w:t>. Sr.</w:t>
      </w:r>
    </w:p>
    <w:p w:rsidR="005F336F" w:rsidRPr="00AE14AB" w:rsidRDefault="00A3425A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Savio Rogerio Beraldo Trombini</w:t>
      </w:r>
    </w:p>
    <w:p w:rsidR="005F336F" w:rsidRPr="00AE14AB" w:rsidRDefault="005F336F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Presidente da Câmara</w:t>
      </w:r>
    </w:p>
    <w:p w:rsidR="005F336F" w:rsidRPr="00AE14AB" w:rsidRDefault="005F336F" w:rsidP="005F336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14AB">
        <w:rPr>
          <w:rFonts w:asciiTheme="minorHAnsi" w:hAnsiTheme="minorHAnsi" w:cstheme="minorHAnsi"/>
          <w:b/>
          <w:sz w:val="22"/>
          <w:szCs w:val="22"/>
          <w:u w:val="single"/>
        </w:rPr>
        <w:t>NESTA</w:t>
      </w:r>
    </w:p>
    <w:p w:rsidR="005F336F" w:rsidRPr="00AE14AB" w:rsidRDefault="005F336F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E14AB" w:rsidRDefault="00BE58D4" w:rsidP="00E02D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O Vereador abaixo-assinado requer que após a tramitação regimental, seja solic</w:t>
      </w:r>
      <w:r w:rsidR="00A639CC" w:rsidRPr="00AE14AB">
        <w:rPr>
          <w:rFonts w:asciiTheme="minorHAnsi" w:hAnsiTheme="minorHAnsi" w:cstheme="minorHAnsi"/>
          <w:sz w:val="22"/>
          <w:szCs w:val="22"/>
        </w:rPr>
        <w:t xml:space="preserve">itado ao Prefeito Municipal, </w:t>
      </w:r>
      <w:r w:rsidR="00207D52" w:rsidRPr="00AE14AB">
        <w:rPr>
          <w:rFonts w:asciiTheme="minorHAnsi" w:hAnsiTheme="minorHAnsi" w:cstheme="minorHAnsi"/>
          <w:sz w:val="22"/>
          <w:szCs w:val="22"/>
        </w:rPr>
        <w:t xml:space="preserve">para que determine </w:t>
      </w:r>
      <w:r w:rsidR="00F82268">
        <w:rPr>
          <w:rFonts w:asciiTheme="minorHAnsi" w:hAnsiTheme="minorHAnsi" w:cstheme="minorHAnsi"/>
          <w:sz w:val="22"/>
          <w:szCs w:val="22"/>
        </w:rPr>
        <w:t>ao órgão competente, serviço de poda de árvore, na Unidade de Saúde “Farmacêutico Urias Antônio Coelho Ferreira”, no Dis</w:t>
      </w:r>
      <w:r w:rsidR="00243314">
        <w:rPr>
          <w:rFonts w:asciiTheme="minorHAnsi" w:hAnsiTheme="minorHAnsi" w:cstheme="minorHAnsi"/>
          <w:sz w:val="22"/>
          <w:szCs w:val="22"/>
        </w:rPr>
        <w:t xml:space="preserve">trito de Lagoa, neste Município. Servidores solicitam a providência, pois principalmente no período chuvoso </w:t>
      </w:r>
      <w:bookmarkStart w:id="0" w:name="_GoBack"/>
      <w:bookmarkEnd w:id="0"/>
      <w:r w:rsidR="00243314">
        <w:rPr>
          <w:rFonts w:asciiTheme="minorHAnsi" w:hAnsiTheme="minorHAnsi" w:cstheme="minorHAnsi"/>
          <w:sz w:val="22"/>
          <w:szCs w:val="22"/>
        </w:rPr>
        <w:t>aumentam as chances de queda que pode ocasionar danos ao patrimônio público e a terceiros.</w:t>
      </w:r>
    </w:p>
    <w:p w:rsidR="00AE14AB" w:rsidRDefault="00AE14AB" w:rsidP="00E02D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2F75" w:rsidRPr="00AE14AB" w:rsidRDefault="004B2F75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Atenciosamente,</w:t>
      </w:r>
    </w:p>
    <w:p w:rsidR="004B2F75" w:rsidRPr="00AE14AB" w:rsidRDefault="004B2F75" w:rsidP="005F33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425A" w:rsidRPr="00AE14AB" w:rsidRDefault="00E02DAE" w:rsidP="00E02D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Erivelton dos Santos Moreira</w:t>
      </w:r>
    </w:p>
    <w:p w:rsidR="00346992" w:rsidRPr="00AE14AB" w:rsidRDefault="004B2F75" w:rsidP="00E02D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4AB">
        <w:rPr>
          <w:rFonts w:asciiTheme="minorHAnsi" w:hAnsiTheme="minorHAnsi" w:cstheme="minorHAnsi"/>
          <w:sz w:val="22"/>
          <w:szCs w:val="22"/>
        </w:rPr>
        <w:t>Vereador</w:t>
      </w:r>
    </w:p>
    <w:sectPr w:rsidR="00346992" w:rsidRPr="00AE14AB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DCC"/>
    <w:multiLevelType w:val="hybridMultilevel"/>
    <w:tmpl w:val="0EB8F9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74B06"/>
    <w:multiLevelType w:val="hybridMultilevel"/>
    <w:tmpl w:val="F7FC1268"/>
    <w:lvl w:ilvl="0" w:tplc="EB34DC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314D"/>
    <w:multiLevelType w:val="hybridMultilevel"/>
    <w:tmpl w:val="05282C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1471"/>
    <w:multiLevelType w:val="hybridMultilevel"/>
    <w:tmpl w:val="E648F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5AE4"/>
    <w:multiLevelType w:val="hybridMultilevel"/>
    <w:tmpl w:val="53DC78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6F"/>
    <w:rsid w:val="00044504"/>
    <w:rsid w:val="00045ACE"/>
    <w:rsid w:val="0004667A"/>
    <w:rsid w:val="00070699"/>
    <w:rsid w:val="000846DA"/>
    <w:rsid w:val="00085E62"/>
    <w:rsid w:val="000B305E"/>
    <w:rsid w:val="000E131D"/>
    <w:rsid w:val="001418BB"/>
    <w:rsid w:val="00150CD9"/>
    <w:rsid w:val="0018455F"/>
    <w:rsid w:val="00187A87"/>
    <w:rsid w:val="001D5AB3"/>
    <w:rsid w:val="00207D52"/>
    <w:rsid w:val="002138E1"/>
    <w:rsid w:val="0022458B"/>
    <w:rsid w:val="002420D4"/>
    <w:rsid w:val="00243314"/>
    <w:rsid w:val="003047CC"/>
    <w:rsid w:val="00336A52"/>
    <w:rsid w:val="00346992"/>
    <w:rsid w:val="00351797"/>
    <w:rsid w:val="003537E6"/>
    <w:rsid w:val="00387BEC"/>
    <w:rsid w:val="003F6296"/>
    <w:rsid w:val="004565A8"/>
    <w:rsid w:val="00465309"/>
    <w:rsid w:val="004B0589"/>
    <w:rsid w:val="004B2F75"/>
    <w:rsid w:val="004C45D0"/>
    <w:rsid w:val="0050351A"/>
    <w:rsid w:val="005F0CA8"/>
    <w:rsid w:val="005F336F"/>
    <w:rsid w:val="005F4554"/>
    <w:rsid w:val="0062777E"/>
    <w:rsid w:val="006A356B"/>
    <w:rsid w:val="006E34DA"/>
    <w:rsid w:val="007077A8"/>
    <w:rsid w:val="00755777"/>
    <w:rsid w:val="00756FB1"/>
    <w:rsid w:val="00770C4D"/>
    <w:rsid w:val="00774322"/>
    <w:rsid w:val="00774F75"/>
    <w:rsid w:val="00785AD1"/>
    <w:rsid w:val="007A2981"/>
    <w:rsid w:val="007D1BAC"/>
    <w:rsid w:val="007E65A3"/>
    <w:rsid w:val="007F3292"/>
    <w:rsid w:val="00831C64"/>
    <w:rsid w:val="00866090"/>
    <w:rsid w:val="008752B8"/>
    <w:rsid w:val="00883AF6"/>
    <w:rsid w:val="008926D9"/>
    <w:rsid w:val="008F2B2D"/>
    <w:rsid w:val="009004FE"/>
    <w:rsid w:val="00910E62"/>
    <w:rsid w:val="0099233D"/>
    <w:rsid w:val="009B6944"/>
    <w:rsid w:val="009C418B"/>
    <w:rsid w:val="009C659E"/>
    <w:rsid w:val="00A04FCD"/>
    <w:rsid w:val="00A3137A"/>
    <w:rsid w:val="00A3425A"/>
    <w:rsid w:val="00A469AA"/>
    <w:rsid w:val="00A561FC"/>
    <w:rsid w:val="00A6180F"/>
    <w:rsid w:val="00A639CC"/>
    <w:rsid w:val="00AC6BAE"/>
    <w:rsid w:val="00AE14AB"/>
    <w:rsid w:val="00B0094F"/>
    <w:rsid w:val="00B071E4"/>
    <w:rsid w:val="00B25967"/>
    <w:rsid w:val="00B42E47"/>
    <w:rsid w:val="00B43A7D"/>
    <w:rsid w:val="00B451F2"/>
    <w:rsid w:val="00B45FF0"/>
    <w:rsid w:val="00B67018"/>
    <w:rsid w:val="00B83CF3"/>
    <w:rsid w:val="00BE58D4"/>
    <w:rsid w:val="00C06F79"/>
    <w:rsid w:val="00C43673"/>
    <w:rsid w:val="00C5581A"/>
    <w:rsid w:val="00C61357"/>
    <w:rsid w:val="00C63032"/>
    <w:rsid w:val="00CA5088"/>
    <w:rsid w:val="00CB35EC"/>
    <w:rsid w:val="00CE125D"/>
    <w:rsid w:val="00CE3622"/>
    <w:rsid w:val="00CF510F"/>
    <w:rsid w:val="00D810F9"/>
    <w:rsid w:val="00D851B2"/>
    <w:rsid w:val="00DA2497"/>
    <w:rsid w:val="00DE501E"/>
    <w:rsid w:val="00DF2F7A"/>
    <w:rsid w:val="00DF3F72"/>
    <w:rsid w:val="00E02035"/>
    <w:rsid w:val="00E02DAE"/>
    <w:rsid w:val="00E04B96"/>
    <w:rsid w:val="00E606AE"/>
    <w:rsid w:val="00E86ED9"/>
    <w:rsid w:val="00EA24A3"/>
    <w:rsid w:val="00ED7360"/>
    <w:rsid w:val="00F12DEE"/>
    <w:rsid w:val="00F361E3"/>
    <w:rsid w:val="00F82268"/>
    <w:rsid w:val="00FA31E4"/>
    <w:rsid w:val="00FA3C7C"/>
    <w:rsid w:val="00FD2D9A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7CA3C-D1BA-48CD-9E8F-80E79B5C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  <w:style w:type="paragraph" w:customStyle="1" w:styleId="bg-primary">
    <w:name w:val="bg-primary"/>
    <w:basedOn w:val="Normal"/>
    <w:rsid w:val="00A639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8496">
          <w:marLeft w:val="0"/>
          <w:marRight w:val="100"/>
          <w:marTop w:val="0"/>
          <w:marBottom w:val="100"/>
          <w:divBdr>
            <w:top w:val="single" w:sz="2" w:space="1" w:color="DDDDDD"/>
            <w:left w:val="single" w:sz="2" w:space="1" w:color="DDDDDD"/>
            <w:bottom w:val="single" w:sz="2" w:space="1" w:color="DDDDDD"/>
            <w:right w:val="single" w:sz="2" w:space="1" w:color="DDDDDD"/>
          </w:divBdr>
        </w:div>
      </w:divsChild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2</cp:revision>
  <cp:lastPrinted>2023-06-26T20:12:00Z</cp:lastPrinted>
  <dcterms:created xsi:type="dcterms:W3CDTF">2023-12-14T14:49:00Z</dcterms:created>
  <dcterms:modified xsi:type="dcterms:W3CDTF">2023-12-14T14:49:00Z</dcterms:modified>
</cp:coreProperties>
</file>