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9895" w14:textId="1129FC93" w:rsidR="00402827" w:rsidRPr="00AD23B0" w:rsidRDefault="00402827" w:rsidP="00402827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22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49FD922D" w14:textId="7F2B873D" w:rsidR="00402827" w:rsidRPr="00AD23B0" w:rsidRDefault="00402827" w:rsidP="00402827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CONCEDE MEDALHA “PROFESSOR </w:t>
      </w:r>
      <w:r>
        <w:rPr>
          <w:rFonts w:ascii="Arial" w:eastAsiaTheme="minorEastAsia" w:hAnsi="Arial" w:cs="Arial"/>
          <w:b/>
          <w:lang w:eastAsia="pt-BR"/>
        </w:rPr>
        <w:t>PAULO FREIRE</w:t>
      </w:r>
      <w:r w:rsidRPr="00AD23B0">
        <w:rPr>
          <w:rFonts w:ascii="Arial" w:eastAsiaTheme="minorEastAsia" w:hAnsi="Arial" w:cs="Arial"/>
          <w:b/>
          <w:lang w:eastAsia="pt-BR"/>
        </w:rPr>
        <w:t>” A</w:t>
      </w:r>
      <w:r>
        <w:rPr>
          <w:rFonts w:ascii="Arial" w:eastAsiaTheme="minorEastAsia" w:hAnsi="Arial" w:cs="Arial"/>
          <w:b/>
          <w:lang w:eastAsia="pt-BR"/>
        </w:rPr>
        <w:t xml:space="preserve"> MAXWELL GONÇALVES RODRIGUES</w:t>
      </w:r>
      <w:r w:rsidRPr="00AD23B0">
        <w:rPr>
          <w:rFonts w:ascii="Arial" w:eastAsiaTheme="minorEastAsia" w:hAnsi="Arial" w:cs="Arial"/>
          <w:b/>
          <w:lang w:eastAsia="pt-BR"/>
        </w:rPr>
        <w:t>.</w:t>
      </w:r>
    </w:p>
    <w:p w14:paraId="1FDDA08A" w14:textId="77777777" w:rsidR="00402827" w:rsidRPr="00AD23B0" w:rsidRDefault="00402827" w:rsidP="00402827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14649FF5" w14:textId="77777777" w:rsidR="00402827" w:rsidRPr="00AD23B0" w:rsidRDefault="00402827" w:rsidP="00402827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73593AF7" w14:textId="303A94AA" w:rsidR="00402827" w:rsidRPr="00AD23B0" w:rsidRDefault="00402827" w:rsidP="0040282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Maxwell Gonçalves Rodrigues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 xml:space="preserve">a Medalha “Professor </w:t>
      </w:r>
      <w:r>
        <w:rPr>
          <w:rFonts w:ascii="Arial" w:eastAsiaTheme="minorEastAsia" w:hAnsi="Arial" w:cs="Arial"/>
          <w:lang w:eastAsia="pt-BR"/>
        </w:rPr>
        <w:t>Paulo Freire</w:t>
      </w:r>
      <w:r w:rsidRPr="00AD23B0">
        <w:rPr>
          <w:rFonts w:ascii="Arial" w:eastAsiaTheme="minorEastAsia" w:hAnsi="Arial" w:cs="Arial"/>
          <w:lang w:eastAsia="pt-BR"/>
        </w:rPr>
        <w:t>”.</w:t>
      </w:r>
    </w:p>
    <w:p w14:paraId="41380214" w14:textId="77777777" w:rsidR="00402827" w:rsidRPr="00AD23B0" w:rsidRDefault="00402827" w:rsidP="0040282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1CB485EB" w14:textId="77777777" w:rsidR="00402827" w:rsidRPr="00AD23B0" w:rsidRDefault="00402827" w:rsidP="0040282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54825B3E" w14:textId="77777777" w:rsidR="00402827" w:rsidRPr="00AD23B0" w:rsidRDefault="00402827" w:rsidP="0040282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27F32F51" w14:textId="77777777" w:rsidR="00402827" w:rsidRPr="00AD23B0" w:rsidRDefault="00402827" w:rsidP="0040282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376B0F71" w14:textId="77777777" w:rsidR="00402827" w:rsidRPr="00AD23B0" w:rsidRDefault="00402827" w:rsidP="0040282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213C33CD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1D9BF978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03BE3AB4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3DEB128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013F13FE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6BEE9D2F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C1110D5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75BF8B06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5045689A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1CACCDE" w14:textId="77777777" w:rsidR="00402827" w:rsidRPr="00AD23B0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55BA20BC" w14:textId="7113A3C4" w:rsidR="00170E30" w:rsidRPr="00402827" w:rsidRDefault="00402827" w:rsidP="0040282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402827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4BB2B" w14:textId="77777777" w:rsidR="0010187F" w:rsidRDefault="0040282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3D5596" w14:textId="77777777" w:rsidR="0010187F" w:rsidRDefault="0040282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4DF0" w14:textId="77777777" w:rsidR="0010187F" w:rsidRDefault="0040282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36F94E" w14:textId="77777777" w:rsidR="0010187F" w:rsidRDefault="00402827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4872" w14:textId="77777777" w:rsidR="00A42BFF" w:rsidRDefault="00402827" w:rsidP="00A42BFF">
    <w:pPr>
      <w:pStyle w:val="Cabealho"/>
      <w:rPr>
        <w:sz w:val="23"/>
        <w:szCs w:val="23"/>
      </w:rPr>
    </w:pPr>
  </w:p>
  <w:p w14:paraId="42062A36" w14:textId="77777777" w:rsidR="00125096" w:rsidRDefault="00402827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E181F" wp14:editId="28802977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11304" w14:textId="77777777" w:rsidR="00125096" w:rsidRDefault="00402827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45A34EFA" w14:textId="77777777" w:rsidR="00125096" w:rsidRDefault="0040282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2519B473" w14:textId="77777777" w:rsidR="00125096" w:rsidRDefault="0040282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E18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0E11304" w14:textId="77777777" w:rsidR="00125096" w:rsidRDefault="00402827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45A34EFA" w14:textId="77777777" w:rsidR="00125096" w:rsidRDefault="0040282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2519B473" w14:textId="77777777" w:rsidR="00125096" w:rsidRDefault="0040282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57C389A7" wp14:editId="0384BA31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E2992" w14:textId="77777777" w:rsidR="00A42BFF" w:rsidRDefault="004028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3"/>
    <w:rsid w:val="00170E30"/>
    <w:rsid w:val="00402827"/>
    <w:rsid w:val="008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A35"/>
  <w15:chartTrackingRefBased/>
  <w15:docId w15:val="{C74807F3-0126-437A-ADD7-9234EB9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2827"/>
  </w:style>
  <w:style w:type="paragraph" w:styleId="Rodap">
    <w:name w:val="footer"/>
    <w:basedOn w:val="Normal"/>
    <w:link w:val="RodapChar"/>
    <w:uiPriority w:val="99"/>
    <w:semiHidden/>
    <w:unhideWhenUsed/>
    <w:rsid w:val="0040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2827"/>
  </w:style>
  <w:style w:type="paragraph" w:styleId="Ttulo">
    <w:name w:val="Title"/>
    <w:basedOn w:val="Normal"/>
    <w:next w:val="Normal"/>
    <w:link w:val="TtuloChar"/>
    <w:uiPriority w:val="10"/>
    <w:qFormat/>
    <w:rsid w:val="00402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402827"/>
  </w:style>
  <w:style w:type="character" w:styleId="Hyperlink">
    <w:name w:val="Hyperlink"/>
    <w:basedOn w:val="Fontepargpadro"/>
    <w:rsid w:val="0040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2023-08-28T17:28:00Z</cp:lastPrinted>
  <dcterms:created xsi:type="dcterms:W3CDTF">2023-08-28T17:27:00Z</dcterms:created>
  <dcterms:modified xsi:type="dcterms:W3CDTF">2023-08-28T17:30:00Z</dcterms:modified>
</cp:coreProperties>
</file>