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72C86" w14:textId="77777777" w:rsidR="00650BBA" w:rsidRPr="00650BBA" w:rsidRDefault="00650BBA" w:rsidP="00650BBA">
      <w:pPr>
        <w:spacing w:after="200" w:line="276" w:lineRule="auto"/>
        <w:rPr>
          <w:rFonts w:eastAsiaTheme="minorEastAsia"/>
          <w:lang w:eastAsia="pt-BR"/>
        </w:rPr>
      </w:pPr>
    </w:p>
    <w:p w14:paraId="5583F695" w14:textId="66392730" w:rsidR="00650BBA" w:rsidRPr="00650BBA" w:rsidRDefault="00650BBA" w:rsidP="00650BBA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650BBA">
        <w:rPr>
          <w:rFonts w:eastAsiaTheme="minorEastAsia" w:cstheme="minorHAnsi"/>
          <w:b/>
          <w:sz w:val="24"/>
          <w:szCs w:val="24"/>
          <w:lang w:eastAsia="pt-BR"/>
        </w:rPr>
        <w:t xml:space="preserve">PROJETO DE DECRETO LEGISLATIVO Nº. </w:t>
      </w:r>
      <w:r>
        <w:rPr>
          <w:rFonts w:eastAsiaTheme="minorEastAsia" w:cstheme="minorHAnsi"/>
          <w:b/>
          <w:sz w:val="24"/>
          <w:szCs w:val="24"/>
          <w:lang w:eastAsia="pt-BR"/>
        </w:rPr>
        <w:t>43</w:t>
      </w:r>
      <w:r w:rsidRPr="00650BBA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42978D2B" w14:textId="77777777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4B0F78B2" w14:textId="73636B15" w:rsidR="00650BBA" w:rsidRPr="00650BBA" w:rsidRDefault="00650BBA" w:rsidP="00650BBA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650BBA">
        <w:rPr>
          <w:rFonts w:eastAsiaTheme="minorEastAsia" w:cstheme="minorHAnsi"/>
          <w:b/>
          <w:sz w:val="24"/>
          <w:szCs w:val="24"/>
          <w:lang w:eastAsia="pt-BR"/>
        </w:rPr>
        <w:t>CONCEDE MEDALHA “PROFESSOR ANÍSIO TEIXEIRA” A</w:t>
      </w:r>
      <w:r>
        <w:rPr>
          <w:rFonts w:eastAsiaTheme="minorEastAsia" w:cstheme="minorHAnsi"/>
          <w:b/>
          <w:sz w:val="24"/>
          <w:szCs w:val="24"/>
          <w:lang w:eastAsia="pt-BR"/>
        </w:rPr>
        <w:t xml:space="preserve"> LAVÍNIA VARGAS BATISTA</w:t>
      </w:r>
      <w:r w:rsidRPr="00650BBA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2B9628D8" w14:textId="77777777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3AA9BAB0" w14:textId="77777777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650BBA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1C6BD213" w14:textId="77777777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6F66D819" w14:textId="1601CC52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650BBA">
        <w:rPr>
          <w:rFonts w:eastAsiaTheme="minorEastAsia" w:cstheme="minorHAnsi"/>
          <w:sz w:val="24"/>
          <w:szCs w:val="24"/>
          <w:lang w:eastAsia="pt-BR"/>
        </w:rPr>
        <w:tab/>
        <w:t>Art. 1º - A Câmara Municipal de Cordisburgo concede Medalha “Professor Anísio Teixeira” a</w:t>
      </w:r>
      <w:r>
        <w:rPr>
          <w:rFonts w:eastAsiaTheme="minorEastAsia" w:cstheme="minorHAnsi"/>
          <w:sz w:val="24"/>
          <w:szCs w:val="24"/>
          <w:lang w:eastAsia="pt-BR"/>
        </w:rPr>
        <w:t xml:space="preserve"> Lavínia Vargas Batista</w:t>
      </w:r>
      <w:r w:rsidRPr="00650BBA">
        <w:rPr>
          <w:rFonts w:eastAsiaTheme="minorEastAsia" w:cstheme="minorHAnsi"/>
          <w:sz w:val="24"/>
          <w:szCs w:val="24"/>
          <w:lang w:eastAsia="pt-BR"/>
        </w:rPr>
        <w:t>.</w:t>
      </w:r>
    </w:p>
    <w:p w14:paraId="577D35EF" w14:textId="77777777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798AFF97" w14:textId="77777777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650BBA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647C4807" w14:textId="77777777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0EE41E45" w14:textId="77777777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650BBA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6069FBDB" w14:textId="77777777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5CEFE2A3" w14:textId="46D72BAB" w:rsidR="00650BBA" w:rsidRPr="00650BBA" w:rsidRDefault="00650BBA" w:rsidP="00650BBA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650BBA">
        <w:rPr>
          <w:rFonts w:eastAsiaTheme="minorEastAsia" w:cstheme="minorHAnsi"/>
          <w:sz w:val="24"/>
          <w:szCs w:val="24"/>
          <w:lang w:eastAsia="pt-BR"/>
        </w:rPr>
        <w:tab/>
        <w:t>Sala de Sessões, 1</w:t>
      </w:r>
      <w:r w:rsidR="0032045D">
        <w:rPr>
          <w:rFonts w:eastAsiaTheme="minorEastAsia" w:cstheme="minorHAnsi"/>
          <w:sz w:val="24"/>
          <w:szCs w:val="24"/>
          <w:lang w:eastAsia="pt-BR"/>
        </w:rPr>
        <w:t>6</w:t>
      </w:r>
      <w:r w:rsidRPr="00650BBA">
        <w:rPr>
          <w:rFonts w:eastAsiaTheme="minorEastAsia" w:cstheme="minorHAnsi"/>
          <w:sz w:val="24"/>
          <w:szCs w:val="24"/>
          <w:lang w:eastAsia="pt-BR"/>
        </w:rPr>
        <w:t xml:space="preserve"> de </w:t>
      </w:r>
      <w:r w:rsidR="0032045D">
        <w:rPr>
          <w:rFonts w:eastAsiaTheme="minorEastAsia" w:cstheme="minorHAnsi"/>
          <w:sz w:val="24"/>
          <w:szCs w:val="24"/>
          <w:lang w:eastAsia="pt-BR"/>
        </w:rPr>
        <w:t>agost</w:t>
      </w:r>
      <w:r w:rsidRPr="00650BBA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69E4106E" w14:textId="77777777" w:rsidR="00650BBA" w:rsidRPr="00650BBA" w:rsidRDefault="00650BBA" w:rsidP="00650BBA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bookmarkStart w:id="0" w:name="_GoBack"/>
      <w:bookmarkEnd w:id="0"/>
    </w:p>
    <w:p w14:paraId="6D573708" w14:textId="77777777" w:rsidR="00650BBA" w:rsidRPr="00650BBA" w:rsidRDefault="00650BBA" w:rsidP="00650BBA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45E71D66" w14:textId="6CEF27D3" w:rsidR="00650BBA" w:rsidRPr="00650BBA" w:rsidRDefault="00136EAF" w:rsidP="00650BBA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proofErr w:type="spellStart"/>
      <w:r>
        <w:rPr>
          <w:rFonts w:eastAsiaTheme="minorEastAsia" w:cstheme="minorHAnsi"/>
          <w:sz w:val="24"/>
          <w:szCs w:val="24"/>
          <w:lang w:eastAsia="pt-BR"/>
        </w:rPr>
        <w:t>Erivelton</w:t>
      </w:r>
      <w:proofErr w:type="spellEnd"/>
      <w:r>
        <w:rPr>
          <w:rFonts w:eastAsiaTheme="minorEastAsia" w:cstheme="minorHAnsi"/>
          <w:sz w:val="24"/>
          <w:szCs w:val="24"/>
          <w:lang w:eastAsia="pt-BR"/>
        </w:rPr>
        <w:t xml:space="preserve"> dos Santos Moreira</w:t>
      </w:r>
    </w:p>
    <w:p w14:paraId="4E5FB6AF" w14:textId="77777777" w:rsidR="00650BBA" w:rsidRPr="00650BBA" w:rsidRDefault="00650BBA" w:rsidP="00650BBA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650BBA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48F02F3D" w14:textId="77777777" w:rsidR="00650BBA" w:rsidRPr="00650BBA" w:rsidRDefault="00650BBA" w:rsidP="00650BBA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415124EE" w14:textId="77777777" w:rsidR="00650BBA" w:rsidRPr="00650BBA" w:rsidRDefault="00650BBA" w:rsidP="00650BBA">
      <w:pPr>
        <w:spacing w:after="200" w:line="276" w:lineRule="auto"/>
        <w:rPr>
          <w:rFonts w:eastAsiaTheme="minorEastAsia"/>
          <w:lang w:eastAsia="pt-BR"/>
        </w:rPr>
      </w:pPr>
    </w:p>
    <w:p w14:paraId="61029C45" w14:textId="77777777" w:rsidR="00650BBA" w:rsidRPr="00650BBA" w:rsidRDefault="00650BBA" w:rsidP="00650BBA">
      <w:pPr>
        <w:spacing w:after="200" w:line="276" w:lineRule="auto"/>
        <w:rPr>
          <w:rFonts w:eastAsiaTheme="minorEastAsia"/>
          <w:lang w:eastAsia="pt-BR"/>
        </w:rPr>
      </w:pPr>
    </w:p>
    <w:p w14:paraId="3C31ECCA" w14:textId="77777777" w:rsidR="00650BBA" w:rsidRPr="00650BBA" w:rsidRDefault="00650BBA" w:rsidP="00650BBA">
      <w:pPr>
        <w:spacing w:after="200" w:line="276" w:lineRule="auto"/>
        <w:rPr>
          <w:rFonts w:eastAsiaTheme="minorEastAsia"/>
          <w:lang w:eastAsia="pt-BR"/>
        </w:rPr>
      </w:pPr>
    </w:p>
    <w:p w14:paraId="6255E689" w14:textId="77777777" w:rsidR="00650BBA" w:rsidRPr="00650BBA" w:rsidRDefault="00650BBA" w:rsidP="00650BBA">
      <w:pPr>
        <w:spacing w:after="200" w:line="276" w:lineRule="auto"/>
        <w:rPr>
          <w:rFonts w:eastAsiaTheme="minorEastAsia"/>
          <w:lang w:eastAsia="pt-BR"/>
        </w:rPr>
      </w:pPr>
    </w:p>
    <w:p w14:paraId="21027093" w14:textId="77777777" w:rsidR="00024181" w:rsidRDefault="00024181"/>
    <w:sectPr w:rsidR="00024181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B471C" w14:textId="77777777" w:rsidR="008206CB" w:rsidRDefault="008206CB">
      <w:pPr>
        <w:spacing w:after="0" w:line="240" w:lineRule="auto"/>
      </w:pPr>
      <w:r>
        <w:separator/>
      </w:r>
    </w:p>
  </w:endnote>
  <w:endnote w:type="continuationSeparator" w:id="0">
    <w:p w14:paraId="74690FD0" w14:textId="77777777" w:rsidR="008206CB" w:rsidRDefault="0082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DF546" w14:textId="77777777" w:rsidR="008206CB" w:rsidRDefault="008206CB">
      <w:pPr>
        <w:spacing w:after="0" w:line="240" w:lineRule="auto"/>
      </w:pPr>
      <w:r>
        <w:separator/>
      </w:r>
    </w:p>
  </w:footnote>
  <w:footnote w:type="continuationSeparator" w:id="0">
    <w:p w14:paraId="2244F00F" w14:textId="77777777" w:rsidR="008206CB" w:rsidRDefault="0082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BF78" w14:textId="77777777" w:rsidR="000A0AA8" w:rsidRPr="000A0AA8" w:rsidRDefault="00650BBA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C19E8" wp14:editId="135A9E98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6371F" w14:textId="77777777" w:rsidR="000A0AA8" w:rsidRPr="00634F32" w:rsidRDefault="00650BBA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231D5A55" w14:textId="77777777" w:rsidR="000A0AA8" w:rsidRPr="006667D0" w:rsidRDefault="00650BBA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381F3FF4" w14:textId="77777777" w:rsidR="000A0AA8" w:rsidRPr="006667D0" w:rsidRDefault="00650BBA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21E53BA6" w14:textId="77777777" w:rsidR="000A0AA8" w:rsidRPr="00152F3B" w:rsidRDefault="008206CB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C19E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2626371F" w14:textId="77777777" w:rsidR="000A0AA8" w:rsidRPr="00634F32" w:rsidRDefault="00650BBA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231D5A55" w14:textId="77777777" w:rsidR="000A0AA8" w:rsidRPr="006667D0" w:rsidRDefault="00650BBA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381F3FF4" w14:textId="77777777" w:rsidR="000A0AA8" w:rsidRPr="006667D0" w:rsidRDefault="00650BBA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21E53BA6" w14:textId="77777777" w:rsidR="000A0AA8" w:rsidRPr="00152F3B" w:rsidRDefault="008206CB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1682E15F" wp14:editId="360CBD2C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E46D2" w14:textId="77777777" w:rsidR="006240D5" w:rsidRDefault="00820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A7"/>
    <w:rsid w:val="00024181"/>
    <w:rsid w:val="00136EAF"/>
    <w:rsid w:val="0032045D"/>
    <w:rsid w:val="00650BBA"/>
    <w:rsid w:val="008206CB"/>
    <w:rsid w:val="00A468A7"/>
    <w:rsid w:val="00A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1BA6"/>
  <w15:chartTrackingRefBased/>
  <w15:docId w15:val="{9391A4F8-A558-4A85-8B72-9DA023FA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50B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650BB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650BBA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650BB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650BB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2023-08-16T14:34:00Z</cp:lastPrinted>
  <dcterms:created xsi:type="dcterms:W3CDTF">2023-05-31T17:58:00Z</dcterms:created>
  <dcterms:modified xsi:type="dcterms:W3CDTF">2023-08-16T14:34:00Z</dcterms:modified>
</cp:coreProperties>
</file>