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11" w:rsidRDefault="004C5511" w:rsidP="004C5511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>RESOLUÇÃO Nº.</w:t>
      </w:r>
      <w:r>
        <w:rPr>
          <w:rFonts w:ascii="Arial" w:hAnsi="Arial" w:cs="Arial"/>
          <w:b/>
        </w:rPr>
        <w:t xml:space="preserve"> 425</w:t>
      </w:r>
    </w:p>
    <w:p w:rsidR="004C5511" w:rsidRPr="00863CC6" w:rsidRDefault="004C5511" w:rsidP="004C5511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4C5511" w:rsidRPr="00863CC6" w:rsidRDefault="004C5511" w:rsidP="004C5511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MEDALHA</w:t>
      </w:r>
      <w:r w:rsidRPr="00863CC6"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  <w:b/>
        </w:rPr>
        <w:t>ANÍSIO TEIXEIRA” A MARCUS VINÍCIUS DE OLIVEIRA PEREIRA.</w:t>
      </w:r>
    </w:p>
    <w:p w:rsidR="004C5511" w:rsidRPr="00863CC6" w:rsidRDefault="004C5511" w:rsidP="004C5511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4C5511" w:rsidRPr="00863CC6" w:rsidRDefault="004C5511" w:rsidP="004C5511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4C5511" w:rsidRPr="00863CC6" w:rsidRDefault="004C5511" w:rsidP="004C5511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Art. 1º - A Câmara Municipa</w:t>
      </w:r>
      <w:r>
        <w:rPr>
          <w:rFonts w:ascii="Arial" w:hAnsi="Arial" w:cs="Arial"/>
        </w:rPr>
        <w:t>l de Cordisburgo concede Medalha “Anísio Teixeira</w:t>
      </w:r>
      <w:r w:rsidRPr="00863CC6">
        <w:rPr>
          <w:rFonts w:ascii="Arial" w:hAnsi="Arial" w:cs="Arial"/>
        </w:rPr>
        <w:t xml:space="preserve">” a </w:t>
      </w:r>
      <w:r>
        <w:rPr>
          <w:rFonts w:ascii="Arial" w:hAnsi="Arial" w:cs="Arial"/>
        </w:rPr>
        <w:t>Marcus Vinícius de Oliveira Pereira.</w:t>
      </w:r>
    </w:p>
    <w:p w:rsidR="004C5511" w:rsidRPr="00863CC6" w:rsidRDefault="004C5511" w:rsidP="004C5511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Art. 2º - Revogam-se as disposições em contrário.</w:t>
      </w:r>
    </w:p>
    <w:p w:rsidR="004C5511" w:rsidRPr="00863CC6" w:rsidRDefault="004C5511" w:rsidP="004C5511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Art. 3º - Esta Resolução entra em vigor na data de sua publicação.</w:t>
      </w:r>
    </w:p>
    <w:p w:rsidR="004C5511" w:rsidRPr="00863CC6" w:rsidRDefault="004C5511" w:rsidP="004C5511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 xml:space="preserve">Sala de Sessões, </w:t>
      </w:r>
      <w:r>
        <w:rPr>
          <w:rFonts w:ascii="Arial" w:hAnsi="Arial" w:cs="Arial"/>
        </w:rPr>
        <w:t xml:space="preserve">30 </w:t>
      </w:r>
      <w:r w:rsidRPr="00863CC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Junho </w:t>
      </w:r>
      <w:r w:rsidRPr="00863CC6">
        <w:rPr>
          <w:rFonts w:ascii="Arial" w:hAnsi="Arial" w:cs="Arial"/>
        </w:rPr>
        <w:t>de 2014.</w:t>
      </w:r>
    </w:p>
    <w:p w:rsidR="004C5511" w:rsidRPr="00863CC6" w:rsidRDefault="004C5511" w:rsidP="004C5511">
      <w:pPr>
        <w:spacing w:line="360" w:lineRule="auto"/>
        <w:rPr>
          <w:rFonts w:ascii="Arial" w:hAnsi="Arial" w:cs="Arial"/>
        </w:rPr>
      </w:pPr>
    </w:p>
    <w:p w:rsidR="004C5511" w:rsidRPr="00863CC6" w:rsidRDefault="004C5511" w:rsidP="004C5511">
      <w:pPr>
        <w:spacing w:line="240" w:lineRule="auto"/>
        <w:jc w:val="center"/>
        <w:rPr>
          <w:rFonts w:ascii="Arial" w:hAnsi="Arial" w:cs="Arial"/>
        </w:rPr>
      </w:pPr>
      <w:r w:rsidRPr="00863CC6">
        <w:rPr>
          <w:rFonts w:ascii="Arial" w:hAnsi="Arial" w:cs="Arial"/>
        </w:rPr>
        <w:t>Flávio Alessandro de Oliveira</w:t>
      </w:r>
    </w:p>
    <w:p w:rsidR="004C5511" w:rsidRDefault="004C5511" w:rsidP="004C5511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4C5511" w:rsidRDefault="004C5511" w:rsidP="004C5511">
      <w:pPr>
        <w:spacing w:line="240" w:lineRule="auto"/>
        <w:jc w:val="center"/>
        <w:rPr>
          <w:rFonts w:ascii="Arial" w:hAnsi="Arial" w:cs="Arial"/>
        </w:rPr>
      </w:pPr>
    </w:p>
    <w:p w:rsidR="004C5511" w:rsidRDefault="004C5511" w:rsidP="004C5511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Arnaldo de Paula Ferreira</w:t>
      </w:r>
    </w:p>
    <w:p w:rsidR="004C5511" w:rsidRDefault="004C5511" w:rsidP="004C5511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 Presidente</w:t>
      </w:r>
    </w:p>
    <w:p w:rsidR="004C5511" w:rsidRDefault="004C5511" w:rsidP="004C5511">
      <w:pPr>
        <w:spacing w:line="240" w:lineRule="auto"/>
        <w:jc w:val="center"/>
        <w:rPr>
          <w:rFonts w:ascii="Arial" w:hAnsi="Arial" w:cs="Arial"/>
        </w:rPr>
      </w:pPr>
    </w:p>
    <w:p w:rsidR="004C5511" w:rsidRDefault="004C5511" w:rsidP="004C5511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</w:t>
      </w:r>
    </w:p>
    <w:p w:rsidR="004C5511" w:rsidRDefault="004C5511" w:rsidP="004C5511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</w:p>
    <w:p w:rsidR="004C5511" w:rsidRDefault="004C5511" w:rsidP="004C5511">
      <w:pPr>
        <w:spacing w:line="240" w:lineRule="auto"/>
        <w:jc w:val="center"/>
        <w:rPr>
          <w:rFonts w:ascii="Arial" w:hAnsi="Arial" w:cs="Arial"/>
        </w:rPr>
      </w:pPr>
    </w:p>
    <w:p w:rsidR="004C5511" w:rsidRDefault="004C5511" w:rsidP="004C5511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</w:t>
      </w:r>
    </w:p>
    <w:p w:rsidR="004C5511" w:rsidRPr="001A0F02" w:rsidRDefault="004C5511" w:rsidP="004C5511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Tesoureiro</w:t>
      </w:r>
    </w:p>
    <w:p w:rsidR="004C5511" w:rsidRDefault="004C5511" w:rsidP="004C5511"/>
    <w:p w:rsidR="004C5511" w:rsidRDefault="004C5511" w:rsidP="004C5511"/>
    <w:p w:rsidR="00000000" w:rsidRDefault="004C5511"/>
    <w:sectPr w:rsidR="00000000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037" w:rsidRDefault="004C5511" w:rsidP="0058603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6037" w:rsidRDefault="004C5511" w:rsidP="0058603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037" w:rsidRDefault="004C5511" w:rsidP="0058603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86037" w:rsidRDefault="004C5511" w:rsidP="00586037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037" w:rsidRDefault="004C5511" w:rsidP="00586037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586037" w:rsidRDefault="004C5511" w:rsidP="00586037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586037" w:rsidRDefault="004C5511" w:rsidP="00586037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586037" w:rsidRDefault="004C5511" w:rsidP="00586037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8C76EA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586037" w:rsidRDefault="004C551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4C5511"/>
    <w:rsid w:val="004C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C5511"/>
    <w:rPr>
      <w:color w:val="0000FF"/>
      <w:u w:val="single"/>
    </w:rPr>
  </w:style>
  <w:style w:type="paragraph" w:styleId="Cabealho">
    <w:name w:val="header"/>
    <w:basedOn w:val="Normal"/>
    <w:link w:val="CabealhoChar"/>
    <w:rsid w:val="004C551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C551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C551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C5511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4C5511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4C5511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4C5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2014-06-30T17:26:00Z</dcterms:created>
  <dcterms:modified xsi:type="dcterms:W3CDTF">2014-06-30T17:27:00Z</dcterms:modified>
</cp:coreProperties>
</file>